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5B6" w:rsidRDefault="007E2CF8" w:rsidP="00E509E0">
      <w:pPr>
        <w:widowControl w:val="0"/>
        <w:spacing w:line="240" w:lineRule="auto"/>
      </w:pPr>
      <w:r>
        <w:rPr>
          <w:noProof/>
        </w:rPr>
        <w:drawing>
          <wp:anchor distT="19050" distB="19050" distL="19050" distR="19050" simplePos="0" relativeHeight="251658240" behindDoc="0" locked="0" layoutInCell="0" hidden="0" allowOverlap="0" wp14:anchorId="209E4C1F" wp14:editId="73DAFBB4">
            <wp:simplePos x="0" y="0"/>
            <wp:positionH relativeFrom="margin">
              <wp:posOffset>28575</wp:posOffset>
            </wp:positionH>
            <wp:positionV relativeFrom="paragraph">
              <wp:posOffset>0</wp:posOffset>
            </wp:positionV>
            <wp:extent cx="6648450" cy="95250"/>
            <wp:effectExtent l="0" t="0" r="0" b="0"/>
            <wp:wrapSquare wrapText="bothSides" distT="19050" distB="19050" distL="19050" distR="1905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6648450" cy="95250"/>
                    </a:xfrm>
                    <a:prstGeom prst="rect">
                      <a:avLst/>
                    </a:prstGeom>
                    <a:ln/>
                  </pic:spPr>
                </pic:pic>
              </a:graphicData>
            </a:graphic>
          </wp:anchor>
        </w:drawing>
      </w:r>
    </w:p>
    <w:tbl>
      <w:tblPr>
        <w:tblStyle w:val="a"/>
        <w:tblW w:w="1080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600" w:firstRow="0" w:lastRow="0" w:firstColumn="0" w:lastColumn="0" w:noHBand="1" w:noVBand="1"/>
      </w:tblPr>
      <w:tblGrid>
        <w:gridCol w:w="10800"/>
      </w:tblGrid>
      <w:tr w:rsidR="008835B6" w:rsidTr="002C4071">
        <w:trPr>
          <w:trHeight w:val="1133"/>
        </w:trPr>
        <w:tc>
          <w:tcPr>
            <w:tcW w:w="10800" w:type="dxa"/>
            <w:tcMar>
              <w:top w:w="100" w:type="dxa"/>
              <w:left w:w="100" w:type="dxa"/>
              <w:bottom w:w="100" w:type="dxa"/>
              <w:right w:w="100" w:type="dxa"/>
            </w:tcMar>
          </w:tcPr>
          <w:p w:rsidR="008835B6" w:rsidRDefault="00E509E0" w:rsidP="0010410C">
            <w:pPr>
              <w:widowControl w:val="0"/>
              <w:spacing w:line="240" w:lineRule="auto"/>
              <w:jc w:val="center"/>
            </w:pPr>
            <w:r>
              <w:rPr>
                <w:noProof/>
              </w:rPr>
              <w:drawing>
                <wp:inline distT="0" distB="0" distL="0" distR="0" wp14:anchorId="698239F8">
                  <wp:extent cx="2200910" cy="7251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725170"/>
                          </a:xfrm>
                          <a:prstGeom prst="rect">
                            <a:avLst/>
                          </a:prstGeom>
                          <a:noFill/>
                        </pic:spPr>
                      </pic:pic>
                    </a:graphicData>
                  </a:graphic>
                </wp:inline>
              </w:drawing>
            </w:r>
            <w:r w:rsidRPr="00783F75">
              <w:rPr>
                <w:rFonts w:ascii="Browallia New" w:eastAsia="Times New Roman" w:hAnsi="Browallia New" w:cs="Browallia New"/>
                <w:b/>
                <w:sz w:val="48"/>
                <w:szCs w:val="48"/>
              </w:rPr>
              <w:t>School Counseling Program Newsletter</w:t>
            </w:r>
          </w:p>
        </w:tc>
      </w:tr>
    </w:tbl>
    <w:p w:rsidR="008835B6" w:rsidRDefault="007E2CF8">
      <w:pPr>
        <w:widowControl w:val="0"/>
        <w:spacing w:line="240" w:lineRule="auto"/>
        <w:jc w:val="center"/>
      </w:pPr>
      <w:r>
        <w:rPr>
          <w:noProof/>
        </w:rPr>
        <w:drawing>
          <wp:inline distT="19050" distB="19050" distL="19050" distR="19050" wp14:anchorId="7B7D2AED" wp14:editId="0BE4CF85">
            <wp:extent cx="6648450" cy="9525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6648450" cy="95250"/>
                    </a:xfrm>
                    <a:prstGeom prst="rect">
                      <a:avLst/>
                    </a:prstGeom>
                    <a:ln/>
                  </pic:spPr>
                </pic:pic>
              </a:graphicData>
            </a:graphic>
          </wp:inline>
        </w:drawing>
      </w:r>
    </w:p>
    <w:tbl>
      <w:tblPr>
        <w:tblStyle w:val="a0"/>
        <w:tblW w:w="108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600" w:firstRow="0" w:lastRow="0" w:firstColumn="0" w:lastColumn="0" w:noHBand="1" w:noVBand="1"/>
      </w:tblPr>
      <w:tblGrid>
        <w:gridCol w:w="5400"/>
        <w:gridCol w:w="5400"/>
      </w:tblGrid>
      <w:tr w:rsidR="008835B6">
        <w:trPr>
          <w:trHeight w:val="300"/>
        </w:trPr>
        <w:tc>
          <w:tcPr>
            <w:tcW w:w="5400" w:type="dxa"/>
            <w:shd w:val="clear" w:color="auto" w:fill="333333"/>
            <w:tcMar>
              <w:left w:w="0" w:type="dxa"/>
              <w:right w:w="0" w:type="dxa"/>
            </w:tcMar>
            <w:vAlign w:val="center"/>
          </w:tcPr>
          <w:p w:rsidR="008835B6" w:rsidRDefault="007E2CF8">
            <w:pPr>
              <w:widowControl w:val="0"/>
              <w:spacing w:line="240" w:lineRule="auto"/>
            </w:pPr>
            <w:r>
              <w:rPr>
                <w:color w:val="FFFFFF"/>
              </w:rPr>
              <w:t>Shandrai Silva, School Counselor</w:t>
            </w:r>
          </w:p>
        </w:tc>
        <w:tc>
          <w:tcPr>
            <w:tcW w:w="5400" w:type="dxa"/>
            <w:shd w:val="clear" w:color="auto" w:fill="333333"/>
            <w:tcMar>
              <w:left w:w="0" w:type="dxa"/>
              <w:right w:w="0" w:type="dxa"/>
            </w:tcMar>
            <w:vAlign w:val="center"/>
          </w:tcPr>
          <w:p w:rsidR="008835B6" w:rsidRPr="001E415F" w:rsidRDefault="001E415F" w:rsidP="001E415F">
            <w:pPr>
              <w:widowControl w:val="0"/>
              <w:spacing w:line="240" w:lineRule="auto"/>
              <w:jc w:val="center"/>
              <w:rPr>
                <w:color w:val="FFFFFF" w:themeColor="background1"/>
              </w:rPr>
            </w:pPr>
            <w:r>
              <w:rPr>
                <w:color w:val="FFFFFF" w:themeColor="background1"/>
              </w:rPr>
              <w:t xml:space="preserve">                                  </w:t>
            </w:r>
            <w:r w:rsidR="00C82296">
              <w:rPr>
                <w:color w:val="FFFFFF" w:themeColor="background1"/>
              </w:rPr>
              <w:t xml:space="preserve">  </w:t>
            </w:r>
            <w:r w:rsidR="00EA0F03">
              <w:rPr>
                <w:color w:val="FFFFFF" w:themeColor="background1"/>
              </w:rPr>
              <w:t xml:space="preserve">                       March</w:t>
            </w:r>
            <w:r w:rsidR="00134D8A">
              <w:rPr>
                <w:color w:val="FFFFFF" w:themeColor="background1"/>
              </w:rPr>
              <w:t xml:space="preserve">  2017</w:t>
            </w:r>
          </w:p>
        </w:tc>
      </w:tr>
    </w:tbl>
    <w:p w:rsidR="008835B6" w:rsidRPr="00C65E48" w:rsidRDefault="008835B6" w:rsidP="00FE58A5">
      <w:pPr>
        <w:widowControl w:val="0"/>
        <w:spacing w:line="240" w:lineRule="auto"/>
        <w:rPr>
          <w:sz w:val="16"/>
          <w:szCs w:val="16"/>
        </w:rPr>
      </w:pPr>
    </w:p>
    <w:tbl>
      <w:tblPr>
        <w:tblStyle w:val="ab"/>
        <w:tblpPr w:leftFromText="180" w:rightFromText="180" w:vertAnchor="text" w:tblpXSpec="right" w:tblpY="1"/>
        <w:tblOverlap w:val="never"/>
        <w:tblW w:w="1150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125"/>
        <w:gridCol w:w="3405"/>
        <w:gridCol w:w="3975"/>
      </w:tblGrid>
      <w:tr w:rsidR="008835B6" w:rsidRPr="00051ACC" w:rsidTr="00D602DE">
        <w:trPr>
          <w:trHeight w:val="10760"/>
        </w:trPr>
        <w:tc>
          <w:tcPr>
            <w:tcW w:w="4125" w:type="dxa"/>
            <w:tcMar>
              <w:top w:w="72" w:type="dxa"/>
              <w:left w:w="72" w:type="dxa"/>
              <w:bottom w:w="72" w:type="dxa"/>
              <w:right w:w="72" w:type="dxa"/>
            </w:tcMar>
          </w:tcPr>
          <w:p w:rsidR="008835B6" w:rsidRPr="00051ACC" w:rsidRDefault="007E2CF8" w:rsidP="00173603">
            <w:pPr>
              <w:pBdr>
                <w:top w:val="single" w:sz="4" w:space="1" w:color="auto"/>
              </w:pBdr>
              <w:spacing w:line="240" w:lineRule="auto"/>
              <w:jc w:val="center"/>
              <w:rPr>
                <w:u w:val="single"/>
              </w:rPr>
            </w:pPr>
            <w:r w:rsidRPr="00051ACC">
              <w:rPr>
                <w:rFonts w:ascii="Times New Roman" w:eastAsia="Times New Roman" w:hAnsi="Times New Roman" w:cs="Times New Roman"/>
                <w:b/>
                <w:sz w:val="28"/>
                <w:u w:val="single"/>
              </w:rPr>
              <w:t>Counselor Message</w:t>
            </w:r>
          </w:p>
          <w:p w:rsidR="00A146DA" w:rsidRPr="00173603" w:rsidRDefault="00A146DA" w:rsidP="00EC15D0">
            <w:pPr>
              <w:widowControl w:val="0"/>
              <w:spacing w:line="240" w:lineRule="auto"/>
              <w:rPr>
                <w:sz w:val="16"/>
                <w:szCs w:val="16"/>
              </w:rPr>
            </w:pPr>
          </w:p>
          <w:p w:rsidR="00C82296" w:rsidRDefault="00C65E48" w:rsidP="002C0AF8">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F10157">
              <w:rPr>
                <w:rFonts w:ascii="Times New Roman" w:eastAsia="Times New Roman" w:hAnsi="Times New Roman" w:cs="Times New Roman"/>
                <w:szCs w:val="22"/>
              </w:rPr>
              <w:t>Happy March</w:t>
            </w:r>
            <w:r w:rsidR="001B5E35">
              <w:rPr>
                <w:rFonts w:ascii="Times New Roman" w:eastAsia="Times New Roman" w:hAnsi="Times New Roman" w:cs="Times New Roman"/>
                <w:szCs w:val="22"/>
              </w:rPr>
              <w:t xml:space="preserve">! </w:t>
            </w:r>
            <w:r w:rsidR="00F10157">
              <w:rPr>
                <w:rFonts w:ascii="Times New Roman" w:eastAsia="Times New Roman" w:hAnsi="Times New Roman" w:cs="Times New Roman"/>
                <w:szCs w:val="22"/>
              </w:rPr>
              <w:t>We are looking forward another great month at the Nest!</w:t>
            </w:r>
          </w:p>
          <w:p w:rsidR="00782777" w:rsidRDefault="00C65E48" w:rsidP="002C0AF8">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F10157">
              <w:rPr>
                <w:rFonts w:ascii="Times New Roman" w:eastAsia="Times New Roman" w:hAnsi="Times New Roman" w:cs="Times New Roman"/>
                <w:szCs w:val="22"/>
              </w:rPr>
              <w:t>In February</w:t>
            </w:r>
            <w:r w:rsidR="00976E78">
              <w:rPr>
                <w:rFonts w:ascii="Times New Roman" w:eastAsia="Times New Roman" w:hAnsi="Times New Roman" w:cs="Times New Roman"/>
                <w:szCs w:val="22"/>
              </w:rPr>
              <w:t>, th</w:t>
            </w:r>
            <w:r w:rsidR="00F10157">
              <w:rPr>
                <w:rFonts w:ascii="Times New Roman" w:eastAsia="Times New Roman" w:hAnsi="Times New Roman" w:cs="Times New Roman"/>
                <w:szCs w:val="22"/>
              </w:rPr>
              <w:t>e school counseling program cont</w:t>
            </w:r>
            <w:r w:rsidR="00976E78">
              <w:rPr>
                <w:rFonts w:ascii="Times New Roman" w:eastAsia="Times New Roman" w:hAnsi="Times New Roman" w:cs="Times New Roman"/>
                <w:szCs w:val="22"/>
              </w:rPr>
              <w:t xml:space="preserve">inued with classroom guidance lessons, small group counseling and individual meetings with students. </w:t>
            </w:r>
            <w:r>
              <w:rPr>
                <w:rFonts w:ascii="Times New Roman" w:eastAsia="Times New Roman" w:hAnsi="Times New Roman" w:cs="Times New Roman"/>
                <w:szCs w:val="22"/>
              </w:rPr>
              <w:t>We recognized Random Acts of Kindness Day with Student Council members performing acts of kindness throughout our school. Student Council members are also serving in lower grade classrooms. We’re proud of their leadership!</w:t>
            </w:r>
          </w:p>
          <w:p w:rsidR="00C65E48" w:rsidRDefault="00C65E48" w:rsidP="00C65E48">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This month, we are participating in a school-wide service project, Pasta for Pennies.  Students are collecting money to support the Leukemia &amp; Lymphoma Society.  We are also preparing for our upcoming Career Day.</w:t>
            </w:r>
          </w:p>
          <w:p w:rsidR="00456B59" w:rsidRDefault="00C65E48" w:rsidP="002C0AF8">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456B59">
              <w:rPr>
                <w:rFonts w:ascii="Times New Roman" w:eastAsia="Times New Roman" w:hAnsi="Times New Roman" w:cs="Times New Roman"/>
                <w:szCs w:val="22"/>
              </w:rPr>
              <w:t>Great things are happening at the</w:t>
            </w:r>
          </w:p>
          <w:p w:rsidR="00456B59" w:rsidRDefault="00456B59" w:rsidP="002C0AF8">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Nest! Stay Tuned!</w:t>
            </w:r>
          </w:p>
          <w:p w:rsidR="008835B6" w:rsidRDefault="00C25FA6" w:rsidP="00F449E4">
            <w:pPr>
              <w:widowControl w:val="0"/>
              <w:spacing w:line="240" w:lineRule="auto"/>
              <w:jc w:val="center"/>
              <w:rPr>
                <w:b/>
              </w:rPr>
            </w:pPr>
            <w:r>
              <w:rPr>
                <w:b/>
              </w:rPr>
              <w:t>__</w:t>
            </w:r>
            <w:r w:rsidR="007E2CF8" w:rsidRPr="00051ACC">
              <w:rPr>
                <w:b/>
              </w:rPr>
              <w:t>______</w:t>
            </w:r>
            <w:r w:rsidR="00E509E0">
              <w:rPr>
                <w:b/>
              </w:rPr>
              <w:t>___</w:t>
            </w:r>
            <w:r w:rsidR="00A15DF4">
              <w:rPr>
                <w:b/>
              </w:rPr>
              <w:t>______________</w:t>
            </w:r>
          </w:p>
          <w:p w:rsidR="00A350F7" w:rsidRPr="00A350F7" w:rsidRDefault="00A350F7" w:rsidP="00F449E4">
            <w:pPr>
              <w:widowControl w:val="0"/>
              <w:spacing w:line="240" w:lineRule="auto"/>
              <w:jc w:val="center"/>
              <w:rPr>
                <w:rFonts w:ascii="Times New Roman" w:eastAsia="Times New Roman" w:hAnsi="Times New Roman" w:cs="Times New Roman"/>
                <w:sz w:val="16"/>
                <w:szCs w:val="16"/>
              </w:rPr>
            </w:pPr>
          </w:p>
          <w:p w:rsidR="008835B6" w:rsidRPr="003D3DBD" w:rsidRDefault="008835B6" w:rsidP="003D3DBD">
            <w:pPr>
              <w:widowControl w:val="0"/>
              <w:spacing w:line="240" w:lineRule="auto"/>
              <w:ind w:left="288"/>
              <w:jc w:val="center"/>
              <w:rPr>
                <w:rFonts w:ascii="Times New Roman" w:hAnsi="Times New Roman" w:cs="Times New Roman"/>
                <w:sz w:val="16"/>
                <w:szCs w:val="16"/>
              </w:rPr>
            </w:pPr>
          </w:p>
          <w:tbl>
            <w:tblPr>
              <w:tblStyle w:val="a2"/>
              <w:tblW w:w="35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tblGrid>
            <w:tr w:rsidR="008835B6" w:rsidRPr="003D3DBD" w:rsidTr="003D3DBD">
              <w:trPr>
                <w:trHeight w:val="137"/>
              </w:trPr>
              <w:tc>
                <w:tcPr>
                  <w:tcW w:w="3510" w:type="dxa"/>
                  <w:tcMar>
                    <w:top w:w="100" w:type="dxa"/>
                    <w:left w:w="100" w:type="dxa"/>
                    <w:bottom w:w="100" w:type="dxa"/>
                    <w:right w:w="100" w:type="dxa"/>
                  </w:tcMar>
                </w:tcPr>
                <w:p w:rsidR="008835B6" w:rsidRPr="003D3DBD" w:rsidRDefault="007E2CF8" w:rsidP="00EA0F03">
                  <w:pPr>
                    <w:framePr w:hSpace="180" w:wrap="around" w:vAnchor="text" w:hAnchor="text" w:xAlign="right" w:y="1"/>
                    <w:widowControl w:val="0"/>
                    <w:spacing w:line="240" w:lineRule="auto"/>
                    <w:suppressOverlap/>
                    <w:jc w:val="center"/>
                    <w:rPr>
                      <w:rFonts w:ascii="Times New Roman" w:hAnsi="Times New Roman" w:cs="Times New Roman"/>
                    </w:rPr>
                  </w:pPr>
                  <w:r w:rsidRPr="003D3DBD">
                    <w:rPr>
                      <w:rFonts w:ascii="Times New Roman" w:hAnsi="Times New Roman" w:cs="Times New Roman"/>
                      <w:b/>
                    </w:rPr>
                    <w:t>How to see the school counselor</w:t>
                  </w:r>
                </w:p>
              </w:tc>
            </w:tr>
          </w:tbl>
          <w:p w:rsidR="00A350F7" w:rsidRPr="00A350F7" w:rsidRDefault="007E2CF8" w:rsidP="00D602DE">
            <w:pPr>
              <w:widowControl w:val="0"/>
              <w:spacing w:before="240" w:after="240" w:line="240" w:lineRule="auto"/>
              <w:jc w:val="center"/>
              <w:rPr>
                <w:rFonts w:ascii="Times New Roman" w:eastAsia="Times New Roman" w:hAnsi="Times New Roman" w:cs="Times New Roman"/>
                <w:szCs w:val="22"/>
              </w:rPr>
            </w:pPr>
            <w:r w:rsidRPr="00051ACC">
              <w:rPr>
                <w:rFonts w:ascii="Times New Roman" w:eastAsia="Times New Roman" w:hAnsi="Times New Roman" w:cs="Times New Roman"/>
                <w:szCs w:val="22"/>
              </w:rPr>
              <w:t xml:space="preserve">Classroom guidance classes </w:t>
            </w:r>
            <w:r w:rsidR="00EC15D0" w:rsidRPr="00051ACC">
              <w:rPr>
                <w:rFonts w:ascii="Times New Roman" w:eastAsia="Times New Roman" w:hAnsi="Times New Roman" w:cs="Times New Roman"/>
                <w:szCs w:val="22"/>
              </w:rPr>
              <w:t xml:space="preserve">are weekly </w:t>
            </w:r>
            <w:r w:rsidR="00A350F7">
              <w:rPr>
                <w:rFonts w:ascii="Times New Roman" w:eastAsia="Times New Roman" w:hAnsi="Times New Roman" w:cs="Times New Roman"/>
                <w:szCs w:val="22"/>
              </w:rPr>
              <w:t xml:space="preserve">  </w:t>
            </w:r>
            <w:r w:rsidR="00D602DE">
              <w:rPr>
                <w:rFonts w:ascii="Times New Roman" w:eastAsia="Times New Roman" w:hAnsi="Times New Roman" w:cs="Times New Roman"/>
                <w:szCs w:val="22"/>
              </w:rPr>
              <w:t xml:space="preserve">     </w:t>
            </w:r>
            <w:r w:rsidR="00EC15D0" w:rsidRPr="00051ACC">
              <w:rPr>
                <w:rFonts w:ascii="Times New Roman" w:eastAsia="Times New Roman" w:hAnsi="Times New Roman" w:cs="Times New Roman"/>
                <w:szCs w:val="22"/>
              </w:rPr>
              <w:t>based on grade level specials schedule.</w:t>
            </w:r>
            <w:r w:rsidR="00786BEE">
              <w:rPr>
                <w:rFonts w:ascii="Times New Roman" w:eastAsia="Times New Roman" w:hAnsi="Times New Roman" w:cs="Times New Roman"/>
                <w:szCs w:val="22"/>
              </w:rPr>
              <w:t xml:space="preserve"> </w:t>
            </w:r>
            <w:r w:rsidRPr="00051ACC">
              <w:rPr>
                <w:rFonts w:ascii="Times New Roman" w:eastAsia="Times New Roman" w:hAnsi="Times New Roman" w:cs="Times New Roman"/>
                <w:szCs w:val="22"/>
              </w:rPr>
              <w:t xml:space="preserve">Small group counseling and individual </w:t>
            </w:r>
            <w:r w:rsidR="00A350F7">
              <w:rPr>
                <w:rFonts w:ascii="Times New Roman" w:eastAsia="Times New Roman" w:hAnsi="Times New Roman" w:cs="Times New Roman"/>
                <w:szCs w:val="22"/>
              </w:rPr>
              <w:t xml:space="preserve">   </w:t>
            </w:r>
            <w:r w:rsidR="00D602DE">
              <w:rPr>
                <w:rFonts w:ascii="Times New Roman" w:eastAsia="Times New Roman" w:hAnsi="Times New Roman" w:cs="Times New Roman"/>
                <w:szCs w:val="22"/>
              </w:rPr>
              <w:t xml:space="preserve">  </w:t>
            </w:r>
            <w:r w:rsidRPr="00051ACC">
              <w:rPr>
                <w:rFonts w:ascii="Times New Roman" w:eastAsia="Times New Roman" w:hAnsi="Times New Roman" w:cs="Times New Roman"/>
                <w:szCs w:val="22"/>
              </w:rPr>
              <w:t xml:space="preserve">counseling by self </w:t>
            </w:r>
            <w:r w:rsidR="00786BEE">
              <w:rPr>
                <w:rFonts w:ascii="Times New Roman" w:eastAsia="Times New Roman" w:hAnsi="Times New Roman" w:cs="Times New Roman"/>
                <w:szCs w:val="22"/>
              </w:rPr>
              <w:t>-</w:t>
            </w:r>
            <w:r w:rsidRPr="00051ACC">
              <w:rPr>
                <w:rFonts w:ascii="Times New Roman" w:eastAsia="Times New Roman" w:hAnsi="Times New Roman" w:cs="Times New Roman"/>
                <w:szCs w:val="22"/>
              </w:rPr>
              <w:t>referral, parent referral, teacher refe</w:t>
            </w:r>
            <w:r w:rsidR="00A350F7">
              <w:rPr>
                <w:rFonts w:ascii="Times New Roman" w:eastAsia="Times New Roman" w:hAnsi="Times New Roman" w:cs="Times New Roman"/>
                <w:szCs w:val="22"/>
              </w:rPr>
              <w:t xml:space="preserve">rral, administrator referral or </w:t>
            </w:r>
            <w:r w:rsidRPr="00051ACC">
              <w:rPr>
                <w:rFonts w:ascii="Times New Roman" w:eastAsia="Times New Roman" w:hAnsi="Times New Roman" w:cs="Times New Roman"/>
                <w:szCs w:val="22"/>
              </w:rPr>
              <w:t>counselor initiate</w:t>
            </w:r>
            <w:r w:rsidR="006B66ED" w:rsidRPr="00051ACC">
              <w:rPr>
                <w:rFonts w:ascii="Times New Roman" w:eastAsia="Times New Roman" w:hAnsi="Times New Roman" w:cs="Times New Roman"/>
                <w:szCs w:val="22"/>
              </w:rPr>
              <w:t>d</w:t>
            </w:r>
            <w:r w:rsidR="00666C75" w:rsidRPr="00051ACC">
              <w:rPr>
                <w:rFonts w:ascii="Times New Roman" w:eastAsia="Times New Roman" w:hAnsi="Times New Roman" w:cs="Times New Roman"/>
                <w:sz w:val="24"/>
              </w:rPr>
              <w:t>.</w:t>
            </w:r>
          </w:p>
          <w:tbl>
            <w:tblPr>
              <w:tblStyle w:val="TableGrid"/>
              <w:tblW w:w="3420" w:type="dxa"/>
              <w:tblInd w:w="355" w:type="dxa"/>
              <w:tblLayout w:type="fixed"/>
              <w:tblLook w:val="04A0" w:firstRow="1" w:lastRow="0" w:firstColumn="1" w:lastColumn="0" w:noHBand="0" w:noVBand="1"/>
            </w:tblPr>
            <w:tblGrid>
              <w:gridCol w:w="3420"/>
            </w:tblGrid>
            <w:tr w:rsidR="002158D2" w:rsidRPr="00051ACC" w:rsidTr="00A350F7">
              <w:trPr>
                <w:trHeight w:val="70"/>
              </w:trPr>
              <w:tc>
                <w:tcPr>
                  <w:tcW w:w="3420" w:type="dxa"/>
                </w:tcPr>
                <w:p w:rsidR="00A350F7" w:rsidRDefault="002158D2" w:rsidP="00EA0F03">
                  <w:pPr>
                    <w:framePr w:hSpace="180" w:wrap="around" w:vAnchor="text" w:hAnchor="text" w:xAlign="right" w:y="1"/>
                    <w:widowControl w:val="0"/>
                    <w:suppressOverlap/>
                    <w:jc w:val="both"/>
                    <w:rPr>
                      <w:rFonts w:ascii="Times New Roman" w:hAnsi="Times New Roman" w:cs="Times New Roman"/>
                      <w:sz w:val="18"/>
                      <w:szCs w:val="18"/>
                    </w:rPr>
                  </w:pPr>
                  <w:r w:rsidRPr="00051ACC">
                    <w:rPr>
                      <w:rFonts w:ascii="Times New Roman" w:hAnsi="Times New Roman" w:cs="Times New Roman"/>
                      <w:sz w:val="18"/>
                      <w:szCs w:val="18"/>
                    </w:rPr>
                    <w:t xml:space="preserve">Contact </w:t>
                  </w:r>
                  <w:r w:rsidR="00E509E0">
                    <w:rPr>
                      <w:rFonts w:ascii="Times New Roman" w:hAnsi="Times New Roman" w:cs="Times New Roman"/>
                      <w:sz w:val="18"/>
                      <w:szCs w:val="18"/>
                    </w:rPr>
                    <w:t xml:space="preserve">School Counselor at </w:t>
                  </w:r>
                  <w:r w:rsidR="00E509E0" w:rsidRPr="00555A9A">
                    <w:rPr>
                      <w:rFonts w:ascii="Arial Narrow" w:hAnsi="Arial Narrow" w:cs="Times New Roman"/>
                      <w:sz w:val="18"/>
                      <w:szCs w:val="18"/>
                    </w:rPr>
                    <w:t>704-866-</w:t>
                  </w:r>
                  <w:r w:rsidR="0014474D">
                    <w:rPr>
                      <w:rFonts w:ascii="Arial Narrow" w:hAnsi="Arial Narrow" w:cs="Times New Roman"/>
                      <w:sz w:val="18"/>
                      <w:szCs w:val="18"/>
                    </w:rPr>
                    <w:t>8467</w:t>
                  </w:r>
                  <w:r w:rsidRPr="00051ACC">
                    <w:rPr>
                      <w:rFonts w:ascii="Times New Roman" w:hAnsi="Times New Roman" w:cs="Times New Roman"/>
                      <w:sz w:val="18"/>
                      <w:szCs w:val="18"/>
                    </w:rPr>
                    <w:t xml:space="preserve">or </w:t>
                  </w:r>
                  <w:hyperlink r:id="rId10" w:history="1">
                    <w:r w:rsidRPr="00051ACC">
                      <w:rPr>
                        <w:rStyle w:val="Hyperlink"/>
                        <w:rFonts w:ascii="Times New Roman" w:hAnsi="Times New Roman" w:cs="Times New Roman"/>
                        <w:sz w:val="18"/>
                        <w:szCs w:val="18"/>
                      </w:rPr>
                      <w:t>sosilva@gaston.k12.nc.us</w:t>
                    </w:r>
                  </w:hyperlink>
                  <w:r w:rsidR="00A350F7">
                    <w:rPr>
                      <w:rFonts w:ascii="Times New Roman" w:hAnsi="Times New Roman" w:cs="Times New Roman"/>
                      <w:sz w:val="18"/>
                      <w:szCs w:val="18"/>
                    </w:rPr>
                    <w:t>.</w:t>
                  </w:r>
                </w:p>
                <w:p w:rsidR="002158D2" w:rsidRPr="00051ACC" w:rsidRDefault="002158D2" w:rsidP="00EA0F03">
                  <w:pPr>
                    <w:framePr w:hSpace="180" w:wrap="around" w:vAnchor="text" w:hAnchor="text" w:xAlign="right" w:y="1"/>
                    <w:widowControl w:val="0"/>
                    <w:suppressOverlap/>
                    <w:jc w:val="both"/>
                    <w:rPr>
                      <w:rFonts w:ascii="Times New Roman" w:hAnsi="Times New Roman" w:cs="Times New Roman"/>
                      <w:sz w:val="18"/>
                      <w:szCs w:val="18"/>
                    </w:rPr>
                  </w:pPr>
                </w:p>
              </w:tc>
            </w:tr>
          </w:tbl>
          <w:p w:rsidR="008835B6" w:rsidRPr="00051ACC" w:rsidRDefault="00D602DE" w:rsidP="00F449E4">
            <w:pPr>
              <w:widowControl w:val="0"/>
              <w:spacing w:line="240" w:lineRule="auto"/>
              <w:jc w:val="center"/>
              <w:rPr>
                <w:rFonts w:ascii="Times New Roman" w:hAnsi="Times New Roman" w:cs="Times New Roman"/>
                <w:sz w:val="18"/>
                <w:szCs w:val="18"/>
              </w:rPr>
            </w:pPr>
            <w:r>
              <w:rPr>
                <w:noProof/>
              </w:rPr>
              <w:drawing>
                <wp:inline distT="0" distB="0" distL="0" distR="0" wp14:anchorId="184757A0" wp14:editId="4AFC97F2">
                  <wp:extent cx="1537335" cy="881743"/>
                  <wp:effectExtent l="0" t="0" r="5715" b="0"/>
                  <wp:docPr id="19" name="Picture 19" descr="http://dcps.duvalschools.org/cms/lib07/FL01903657/Centricity/Domain/3519/counseloreducatoradvoc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cps.duvalschools.org/cms/lib07/FL01903657/Centricity/Domain/3519/counseloreducatoradvoca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7559" cy="904813"/>
                          </a:xfrm>
                          <a:prstGeom prst="rect">
                            <a:avLst/>
                          </a:prstGeom>
                          <a:noFill/>
                          <a:ln>
                            <a:noFill/>
                          </a:ln>
                        </pic:spPr>
                      </pic:pic>
                    </a:graphicData>
                  </a:graphic>
                </wp:inline>
              </w:drawing>
            </w:r>
            <w:r w:rsidR="00F10157">
              <w:rPr>
                <w:rFonts w:ascii="Times New Roman" w:hAnsi="Times New Roman" w:cs="Times New Roman"/>
                <w:sz w:val="18"/>
                <w:szCs w:val="18"/>
              </w:rPr>
              <w:t xml:space="preserve">   </w:t>
            </w:r>
          </w:p>
        </w:tc>
        <w:tc>
          <w:tcPr>
            <w:tcW w:w="3405" w:type="dxa"/>
            <w:tcMar>
              <w:top w:w="100" w:type="dxa"/>
              <w:left w:w="100" w:type="dxa"/>
              <w:bottom w:w="100" w:type="dxa"/>
              <w:right w:w="100" w:type="dxa"/>
            </w:tcMar>
          </w:tcPr>
          <w:p w:rsidR="008835B6" w:rsidRPr="00051ACC" w:rsidRDefault="008835B6" w:rsidP="005851A7">
            <w:pPr>
              <w:widowControl w:val="0"/>
              <w:spacing w:line="240" w:lineRule="auto"/>
            </w:pPr>
          </w:p>
          <w:tbl>
            <w:tblPr>
              <w:tblStyle w:val="a4"/>
              <w:tblW w:w="29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tblGrid>
            <w:tr w:rsidR="008835B6" w:rsidRPr="00051ACC" w:rsidTr="00A145B3">
              <w:trPr>
                <w:trHeight w:val="1377"/>
              </w:trPr>
              <w:tc>
                <w:tcPr>
                  <w:tcW w:w="2940" w:type="dxa"/>
                  <w:tcMar>
                    <w:top w:w="100" w:type="dxa"/>
                    <w:left w:w="100" w:type="dxa"/>
                    <w:bottom w:w="100" w:type="dxa"/>
                    <w:right w:w="100" w:type="dxa"/>
                  </w:tcMar>
                </w:tcPr>
                <w:p w:rsidR="008835B6" w:rsidRDefault="00E509E0" w:rsidP="00EA0F03">
                  <w:pPr>
                    <w:framePr w:hSpace="180" w:wrap="around" w:vAnchor="text" w:hAnchor="text" w:xAlign="right" w:y="1"/>
                    <w:widowControl w:val="0"/>
                    <w:spacing w:line="240" w:lineRule="auto"/>
                    <w:suppressOverlap/>
                    <w:jc w:val="center"/>
                  </w:pPr>
                  <w:r>
                    <w:rPr>
                      <w:noProof/>
                    </w:rPr>
                    <w:drawing>
                      <wp:inline distT="0" distB="0" distL="0" distR="0" wp14:anchorId="693618FD" wp14:editId="5B6997C5">
                        <wp:extent cx="1097280" cy="6946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694690"/>
                                </a:xfrm>
                                <a:prstGeom prst="rect">
                                  <a:avLst/>
                                </a:prstGeom>
                                <a:noFill/>
                              </pic:spPr>
                            </pic:pic>
                          </a:graphicData>
                        </a:graphic>
                      </wp:inline>
                    </w:drawing>
                  </w:r>
                </w:p>
                <w:p w:rsidR="00E509E0" w:rsidRPr="00E509E0" w:rsidRDefault="00E509E0" w:rsidP="00EA0F03">
                  <w:pPr>
                    <w:framePr w:hSpace="180" w:wrap="around" w:vAnchor="text" w:hAnchor="text" w:xAlign="right" w:y="1"/>
                    <w:widowControl w:val="0"/>
                    <w:spacing w:line="240" w:lineRule="auto"/>
                    <w:suppressOverlap/>
                    <w:jc w:val="center"/>
                    <w:rPr>
                      <w:b/>
                      <w:sz w:val="28"/>
                      <w:szCs w:val="28"/>
                    </w:rPr>
                  </w:pPr>
                  <w:r w:rsidRPr="00E509E0">
                    <w:rPr>
                      <w:b/>
                      <w:sz w:val="28"/>
                      <w:szCs w:val="28"/>
                    </w:rPr>
                    <w:t>Home of the Hawks</w:t>
                  </w:r>
                </w:p>
              </w:tc>
            </w:tr>
          </w:tbl>
          <w:p w:rsidR="00FE70D9" w:rsidRPr="0095271A" w:rsidRDefault="00FE70D9" w:rsidP="00572936">
            <w:pPr>
              <w:widowControl w:val="0"/>
              <w:spacing w:line="240" w:lineRule="auto"/>
              <w:rPr>
                <w:noProof/>
                <w:sz w:val="16"/>
                <w:szCs w:val="16"/>
              </w:rPr>
            </w:pPr>
          </w:p>
          <w:p w:rsidR="00FE70D9" w:rsidRPr="0095271A" w:rsidRDefault="00FE70D9" w:rsidP="0095271A">
            <w:pPr>
              <w:widowControl w:val="0"/>
              <w:spacing w:line="240" w:lineRule="auto"/>
              <w:jc w:val="center"/>
              <w:rPr>
                <w:noProof/>
                <w:sz w:val="16"/>
                <w:szCs w:val="16"/>
              </w:rPr>
            </w:pPr>
            <w:r>
              <w:rPr>
                <w:noProof/>
              </w:rPr>
              <w:drawing>
                <wp:inline distT="0" distB="0" distL="0" distR="0" wp14:anchorId="7CF0560D" wp14:editId="2B2229BC">
                  <wp:extent cx="1532768" cy="971550"/>
                  <wp:effectExtent l="0" t="0" r="0" b="0"/>
                  <wp:docPr id="15" name="Picture 15" descr="Image result for what's happe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at's happening clip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2768" cy="971550"/>
                          </a:xfrm>
                          <a:prstGeom prst="rect">
                            <a:avLst/>
                          </a:prstGeom>
                          <a:noFill/>
                          <a:ln>
                            <a:noFill/>
                          </a:ln>
                        </pic:spPr>
                      </pic:pic>
                    </a:graphicData>
                  </a:graphic>
                </wp:inline>
              </w:drawing>
            </w:r>
          </w:p>
          <w:p w:rsidR="00DE145D" w:rsidRPr="001B6361" w:rsidRDefault="00DE145D" w:rsidP="00FE70D9">
            <w:pPr>
              <w:widowControl w:val="0"/>
              <w:spacing w:line="240" w:lineRule="auto"/>
              <w:jc w:val="center"/>
              <w:rPr>
                <w:rFonts w:ascii="Agency FB" w:hAnsi="Agency FB"/>
                <w:b/>
                <w:i/>
                <w:sz w:val="16"/>
                <w:szCs w:val="16"/>
                <w:u w:val="single"/>
              </w:rPr>
            </w:pPr>
            <w:r w:rsidRPr="001B6361">
              <w:rPr>
                <w:sz w:val="24"/>
                <w:szCs w:val="24"/>
                <w:shd w:val="clear" w:color="auto" w:fill="FFFFFF"/>
              </w:rPr>
              <w:t xml:space="preserve"> </w:t>
            </w:r>
          </w:p>
          <w:p w:rsidR="00A145B3" w:rsidRPr="002C0AF8" w:rsidRDefault="00A145B3" w:rsidP="003927A3">
            <w:pPr>
              <w:pStyle w:val="ListParagraph"/>
              <w:widowControl w:val="0"/>
              <w:spacing w:line="240" w:lineRule="auto"/>
              <w:ind w:left="450"/>
              <w:rPr>
                <w:rFonts w:ascii="Times New Roman" w:hAnsi="Times New Roman" w:cs="Times New Roman"/>
                <w:noProof/>
                <w:sz w:val="16"/>
                <w:szCs w:val="16"/>
              </w:rPr>
            </w:pPr>
          </w:p>
          <w:p w:rsidR="007C6FF6" w:rsidRPr="00AE2B77" w:rsidRDefault="00D55EE3" w:rsidP="00A145B3">
            <w:pPr>
              <w:pStyle w:val="ListParagraph"/>
              <w:widowControl w:val="0"/>
              <w:spacing w:line="240" w:lineRule="auto"/>
              <w:ind w:left="450"/>
              <w:jc w:val="center"/>
              <w:rPr>
                <w:rFonts w:ascii="Times New Roman" w:hAnsi="Times New Roman" w:cs="Times New Roman"/>
                <w:noProof/>
                <w:sz w:val="24"/>
                <w:szCs w:val="24"/>
              </w:rPr>
            </w:pPr>
            <w:r>
              <w:rPr>
                <w:noProof/>
              </w:rPr>
              <w:drawing>
                <wp:inline distT="0" distB="0" distL="0" distR="0" wp14:anchorId="2C2F8E88" wp14:editId="1C8ECCE7">
                  <wp:extent cx="1675618" cy="1335767"/>
                  <wp:effectExtent l="0" t="0" r="1270" b="0"/>
                  <wp:docPr id="12" name="Picture 12" descr="Image result for Pasta for Pen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sta for Penni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187" cy="1343395"/>
                          </a:xfrm>
                          <a:prstGeom prst="rect">
                            <a:avLst/>
                          </a:prstGeom>
                          <a:noFill/>
                          <a:ln>
                            <a:noFill/>
                          </a:ln>
                        </pic:spPr>
                      </pic:pic>
                    </a:graphicData>
                  </a:graphic>
                </wp:inline>
              </w:drawing>
            </w:r>
          </w:p>
          <w:p w:rsidR="001E415F" w:rsidRPr="002C0AF8" w:rsidRDefault="0014474D" w:rsidP="00EC2712">
            <w:pPr>
              <w:pStyle w:val="ListParagraph"/>
              <w:widowControl w:val="0"/>
              <w:spacing w:line="240" w:lineRule="auto"/>
              <w:ind w:left="450"/>
              <w:rPr>
                <w:rFonts w:ascii="Times New Roman" w:hAnsi="Times New Roman" w:cs="Times New Roman"/>
                <w:noProof/>
                <w:sz w:val="16"/>
                <w:szCs w:val="16"/>
              </w:rPr>
            </w:pPr>
            <w:r>
              <w:rPr>
                <w:rFonts w:ascii="Times New Roman" w:hAnsi="Times New Roman" w:cs="Times New Roman"/>
                <w:noProof/>
              </w:rPr>
              <w:t xml:space="preserve"> </w:t>
            </w:r>
          </w:p>
          <w:p w:rsidR="00570AEB" w:rsidRPr="00D55EE3" w:rsidRDefault="00D55EE3" w:rsidP="00570AEB">
            <w:pPr>
              <w:pStyle w:val="ListParagraph"/>
              <w:widowControl w:val="0"/>
              <w:spacing w:line="240" w:lineRule="auto"/>
              <w:ind w:left="450"/>
              <w:jc w:val="center"/>
              <w:rPr>
                <w:rFonts w:ascii="Times New Roman" w:hAnsi="Times New Roman" w:cs="Times New Roman"/>
                <w:b/>
                <w:noProof/>
                <w:color w:val="4A442A" w:themeColor="background2" w:themeShade="40"/>
                <w:sz w:val="28"/>
                <w:szCs w:val="28"/>
              </w:rPr>
            </w:pPr>
            <w:r w:rsidRPr="00D55EE3">
              <w:rPr>
                <w:rFonts w:ascii="Times New Roman" w:hAnsi="Times New Roman" w:cs="Times New Roman"/>
                <w:b/>
                <w:noProof/>
                <w:color w:val="4A442A" w:themeColor="background2" w:themeShade="40"/>
                <w:sz w:val="28"/>
                <w:szCs w:val="28"/>
              </w:rPr>
              <w:t>March 6- 17</w:t>
            </w:r>
            <w:r w:rsidR="00570AEB" w:rsidRPr="00D55EE3">
              <w:rPr>
                <w:rFonts w:ascii="Times New Roman" w:hAnsi="Times New Roman" w:cs="Times New Roman"/>
                <w:b/>
                <w:noProof/>
                <w:color w:val="4A442A" w:themeColor="background2" w:themeShade="40"/>
                <w:sz w:val="28"/>
                <w:szCs w:val="28"/>
              </w:rPr>
              <w:t>, 2017</w:t>
            </w:r>
          </w:p>
          <w:p w:rsidR="00D55EE3" w:rsidRDefault="00D55EE3" w:rsidP="00D55EE3">
            <w:pPr>
              <w:widowControl w:val="0"/>
              <w:spacing w:line="240" w:lineRule="auto"/>
              <w:rPr>
                <w:rFonts w:ascii="Times New Roman" w:hAnsi="Times New Roman" w:cs="Times New Roman"/>
                <w:b/>
                <w:noProof/>
                <w:color w:val="4A442A" w:themeColor="background2" w:themeShade="40"/>
                <w:sz w:val="20"/>
              </w:rPr>
            </w:pPr>
            <w:r>
              <w:rPr>
                <w:rFonts w:ascii="Times New Roman" w:hAnsi="Times New Roman" w:cs="Times New Roman"/>
                <w:b/>
                <w:noProof/>
                <w:color w:val="4A442A" w:themeColor="background2" w:themeShade="40"/>
                <w:sz w:val="28"/>
                <w:szCs w:val="28"/>
              </w:rPr>
              <w:t xml:space="preserve">   </w:t>
            </w:r>
            <w:r>
              <w:rPr>
                <w:rFonts w:ascii="Times New Roman" w:hAnsi="Times New Roman" w:cs="Times New Roman"/>
                <w:b/>
                <w:noProof/>
                <w:color w:val="4A442A" w:themeColor="background2" w:themeShade="40"/>
                <w:sz w:val="20"/>
              </w:rPr>
              <w:t xml:space="preserve">            Service project to raise  </w:t>
            </w:r>
          </w:p>
          <w:p w:rsidR="00D55EE3" w:rsidRDefault="00D55EE3" w:rsidP="00D55EE3">
            <w:pPr>
              <w:widowControl w:val="0"/>
              <w:spacing w:line="240" w:lineRule="auto"/>
              <w:rPr>
                <w:rFonts w:ascii="Times New Roman" w:hAnsi="Times New Roman" w:cs="Times New Roman"/>
                <w:b/>
                <w:noProof/>
                <w:color w:val="4A442A" w:themeColor="background2" w:themeShade="40"/>
                <w:sz w:val="20"/>
              </w:rPr>
            </w:pPr>
            <w:r>
              <w:rPr>
                <w:rFonts w:ascii="Times New Roman" w:hAnsi="Times New Roman" w:cs="Times New Roman"/>
                <w:b/>
                <w:noProof/>
                <w:color w:val="4A442A" w:themeColor="background2" w:themeShade="40"/>
                <w:sz w:val="20"/>
              </w:rPr>
              <w:t xml:space="preserve">                Money for Leukemia &amp; </w:t>
            </w:r>
          </w:p>
          <w:p w:rsidR="00D55EE3" w:rsidRPr="00D55EE3" w:rsidRDefault="00D55EE3" w:rsidP="00D55EE3">
            <w:pPr>
              <w:widowControl w:val="0"/>
              <w:spacing w:line="240" w:lineRule="auto"/>
              <w:rPr>
                <w:rFonts w:ascii="Times New Roman" w:hAnsi="Times New Roman" w:cs="Times New Roman"/>
                <w:b/>
                <w:noProof/>
                <w:color w:val="4A442A" w:themeColor="background2" w:themeShade="40"/>
                <w:sz w:val="20"/>
              </w:rPr>
            </w:pPr>
            <w:r>
              <w:rPr>
                <w:rFonts w:ascii="Times New Roman" w:hAnsi="Times New Roman" w:cs="Times New Roman"/>
                <w:b/>
                <w:noProof/>
                <w:color w:val="4A442A" w:themeColor="background2" w:themeShade="40"/>
                <w:sz w:val="20"/>
              </w:rPr>
              <w:t xml:space="preserve">                Lymphoma Society.</w:t>
            </w:r>
          </w:p>
          <w:p w:rsidR="0010410C" w:rsidRPr="00F10157" w:rsidRDefault="00570AEB" w:rsidP="00F10157">
            <w:pPr>
              <w:widowControl w:val="0"/>
              <w:spacing w:line="240" w:lineRule="auto"/>
              <w:rPr>
                <w:rFonts w:ascii="Times New Roman" w:hAnsi="Times New Roman" w:cs="Times New Roman"/>
                <w:b/>
                <w:noProof/>
                <w:color w:val="E36C0A" w:themeColor="accent6" w:themeShade="BF"/>
              </w:rPr>
            </w:pPr>
            <w:r>
              <w:rPr>
                <w:rFonts w:ascii="Times New Roman" w:hAnsi="Times New Roman" w:cs="Times New Roman"/>
                <w:b/>
                <w:color w:val="339966"/>
                <w:sz w:val="28"/>
                <w:szCs w:val="28"/>
                <w:shd w:val="clear" w:color="auto" w:fill="FFFFFF"/>
              </w:rPr>
              <w:t xml:space="preserve">   </w:t>
            </w:r>
            <w:r w:rsidR="00A145B3" w:rsidRPr="00570AEB">
              <w:rPr>
                <w:rFonts w:ascii="Times New Roman" w:hAnsi="Times New Roman" w:cs="Times New Roman"/>
                <w:b/>
                <w:color w:val="339966"/>
                <w:sz w:val="28"/>
                <w:szCs w:val="28"/>
                <w:shd w:val="clear" w:color="auto" w:fill="FFFFFF"/>
              </w:rPr>
              <w:t xml:space="preserve">    </w:t>
            </w:r>
          </w:p>
          <w:p w:rsidR="00570AEB" w:rsidRDefault="00570AEB" w:rsidP="00570AEB">
            <w:pPr>
              <w:widowControl w:val="0"/>
              <w:spacing w:line="240" w:lineRule="auto"/>
              <w:jc w:val="right"/>
              <w:rPr>
                <w:rFonts w:ascii="Times New Roman" w:hAnsi="Times New Roman" w:cs="Times New Roman"/>
                <w:b/>
                <w:noProof/>
              </w:rPr>
            </w:pPr>
            <w:r>
              <w:rPr>
                <w:rFonts w:ascii="Times New Roman" w:hAnsi="Times New Roman" w:cs="Times New Roman"/>
                <w:b/>
                <w:noProof/>
              </w:rPr>
              <w:t xml:space="preserve"> </w:t>
            </w:r>
          </w:p>
          <w:p w:rsidR="00570AEB" w:rsidRPr="00570AEB" w:rsidRDefault="00F10157" w:rsidP="00F10157">
            <w:pPr>
              <w:widowControl w:val="0"/>
              <w:spacing w:line="240" w:lineRule="auto"/>
              <w:jc w:val="right"/>
              <w:rPr>
                <w:rFonts w:ascii="Times New Roman" w:hAnsi="Times New Roman" w:cs="Times New Roman"/>
                <w:b/>
                <w:noProof/>
                <w:sz w:val="16"/>
                <w:szCs w:val="16"/>
              </w:rPr>
            </w:pPr>
            <w:r>
              <w:rPr>
                <w:noProof/>
              </w:rPr>
              <w:drawing>
                <wp:inline distT="0" distB="0" distL="0" distR="0" wp14:anchorId="0B05C203" wp14:editId="76F0AEE0">
                  <wp:extent cx="1816100" cy="1807028"/>
                  <wp:effectExtent l="0" t="0" r="0" b="3175"/>
                  <wp:docPr id="3" name="Picture 3" descr="Image result for Women's Histor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men's History Mon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17" cy="1844955"/>
                          </a:xfrm>
                          <a:prstGeom prst="rect">
                            <a:avLst/>
                          </a:prstGeom>
                          <a:noFill/>
                          <a:ln>
                            <a:noFill/>
                          </a:ln>
                        </pic:spPr>
                      </pic:pic>
                    </a:graphicData>
                  </a:graphic>
                </wp:inline>
              </w:drawing>
            </w:r>
          </w:p>
          <w:p w:rsidR="00570AEB" w:rsidRPr="0010410C" w:rsidRDefault="00570AEB" w:rsidP="00173603">
            <w:pPr>
              <w:widowControl w:val="0"/>
              <w:spacing w:line="240" w:lineRule="auto"/>
              <w:jc w:val="center"/>
              <w:rPr>
                <w:rFonts w:ascii="Times New Roman" w:hAnsi="Times New Roman" w:cs="Times New Roman"/>
                <w:b/>
                <w:noProof/>
              </w:rPr>
            </w:pPr>
          </w:p>
        </w:tc>
        <w:tc>
          <w:tcPr>
            <w:tcW w:w="3975" w:type="dxa"/>
            <w:tcMar>
              <w:top w:w="100" w:type="dxa"/>
              <w:left w:w="100" w:type="dxa"/>
              <w:bottom w:w="100" w:type="dxa"/>
              <w:right w:w="100" w:type="dxa"/>
            </w:tcMar>
          </w:tcPr>
          <w:p w:rsidR="008835B6" w:rsidRPr="00051ACC" w:rsidRDefault="007E2CF8" w:rsidP="00D100B2">
            <w:pPr>
              <w:widowControl w:val="0"/>
              <w:spacing w:line="240" w:lineRule="auto"/>
              <w:jc w:val="center"/>
            </w:pPr>
            <w:r w:rsidRPr="00051ACC">
              <w:rPr>
                <w:rFonts w:ascii="Times New Roman" w:eastAsia="Times New Roman" w:hAnsi="Times New Roman" w:cs="Times New Roman"/>
                <w:b/>
                <w:sz w:val="28"/>
              </w:rPr>
              <w:t>Character Education</w:t>
            </w:r>
          </w:p>
          <w:p w:rsidR="008835B6" w:rsidRPr="00051ACC" w:rsidRDefault="00272C4B" w:rsidP="00CE1102">
            <w:pPr>
              <w:widowControl w:val="0"/>
              <w:spacing w:line="240" w:lineRule="auto"/>
              <w:jc w:val="center"/>
            </w:pPr>
            <w:r>
              <w:rPr>
                <w:rFonts w:ascii="Times New Roman" w:eastAsia="Times New Roman" w:hAnsi="Times New Roman" w:cs="Times New Roman"/>
                <w:b/>
                <w:sz w:val="20"/>
              </w:rPr>
              <w:t xml:space="preserve">“We’re Soaring </w:t>
            </w:r>
            <w:r w:rsidR="007E2CF8" w:rsidRPr="00051ACC">
              <w:rPr>
                <w:rFonts w:ascii="Times New Roman" w:eastAsia="Times New Roman" w:hAnsi="Times New Roman" w:cs="Times New Roman"/>
                <w:b/>
                <w:sz w:val="20"/>
              </w:rPr>
              <w:t>with Good Character”</w:t>
            </w:r>
          </w:p>
          <w:p w:rsidR="008835B6" w:rsidRPr="00134D8A" w:rsidRDefault="002D10A2" w:rsidP="006D3350">
            <w:pPr>
              <w:widowControl w:val="0"/>
              <w:spacing w:line="240" w:lineRule="auto"/>
              <w:jc w:val="both"/>
            </w:pPr>
            <w:r w:rsidRPr="00051ACC">
              <w:t>______________________________</w:t>
            </w:r>
          </w:p>
          <w:p w:rsidR="00EA0F03" w:rsidRPr="00EA0F03" w:rsidRDefault="00FD3157" w:rsidP="00EA0F03">
            <w:pPr>
              <w:widowControl w:val="0"/>
              <w:spacing w:line="240" w:lineRule="auto"/>
              <w:jc w:val="both"/>
              <w:rPr>
                <w:rFonts w:ascii="Times New Roman" w:eastAsia="Times New Roman" w:hAnsi="Times New Roman" w:cs="Times New Roman"/>
                <w:szCs w:val="22"/>
              </w:rPr>
            </w:pPr>
            <w:r w:rsidRPr="00EA0F03">
              <w:rPr>
                <w:rFonts w:ascii="Times New Roman" w:eastAsia="Times New Roman" w:hAnsi="Times New Roman" w:cs="Times New Roman"/>
                <w:szCs w:val="22"/>
              </w:rPr>
              <w:t xml:space="preserve">The character trait of the month is </w:t>
            </w:r>
            <w:r w:rsidR="00EA0F03" w:rsidRPr="00EA0F03">
              <w:rPr>
                <w:rFonts w:ascii="Times New Roman" w:eastAsia="Times New Roman" w:hAnsi="Times New Roman" w:cs="Times New Roman"/>
                <w:b/>
                <w:szCs w:val="22"/>
              </w:rPr>
              <w:t>Good Judgment</w:t>
            </w:r>
            <w:r w:rsidRPr="00EA0F03">
              <w:rPr>
                <w:rFonts w:ascii="Times New Roman" w:eastAsia="Times New Roman" w:hAnsi="Times New Roman" w:cs="Times New Roman"/>
                <w:szCs w:val="22"/>
              </w:rPr>
              <w:t>.</w:t>
            </w:r>
            <w:r w:rsidR="00EA0F03">
              <w:rPr>
                <w:rFonts w:ascii="Times New Roman" w:eastAsia="Times New Roman" w:hAnsi="Times New Roman" w:cs="Times New Roman"/>
                <w:szCs w:val="22"/>
              </w:rPr>
              <w:t xml:space="preserve">  </w:t>
            </w:r>
            <w:r w:rsidR="00EA0F03" w:rsidRPr="00EA0F03">
              <w:rPr>
                <w:rFonts w:ascii="Times New Roman" w:eastAsia="Times New Roman" w:hAnsi="Times New Roman" w:cs="Times New Roman"/>
                <w:szCs w:val="22"/>
              </w:rPr>
              <w:t>Good Judgment means to choose worthy goals; thinking through the consequences of your actions;</w:t>
            </w:r>
            <w:r w:rsidR="00EA0F03">
              <w:rPr>
                <w:rFonts w:ascii="Times New Roman" w:eastAsia="Times New Roman" w:hAnsi="Times New Roman" w:cs="Times New Roman"/>
                <w:szCs w:val="22"/>
              </w:rPr>
              <w:t xml:space="preserve"> </w:t>
            </w:r>
            <w:r w:rsidR="00EA0F03" w:rsidRPr="00EA0F03">
              <w:rPr>
                <w:rFonts w:ascii="Times New Roman" w:eastAsia="Times New Roman" w:hAnsi="Times New Roman" w:cs="Times New Roman"/>
                <w:szCs w:val="22"/>
              </w:rPr>
              <w:t>and basing your decisions on wisdom and good sense.</w:t>
            </w:r>
          </w:p>
          <w:p w:rsidR="00CC4ACE" w:rsidRPr="00EA0F03" w:rsidRDefault="00EA0F03" w:rsidP="00FD3157">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A145B3">
              <w:rPr>
                <w:rFonts w:ascii="Times New Roman" w:eastAsia="Times New Roman" w:hAnsi="Times New Roman" w:cs="Times New Roman"/>
                <w:b/>
                <w:szCs w:val="22"/>
              </w:rPr>
              <w:t>_____</w:t>
            </w:r>
            <w:r w:rsidR="00134D8A" w:rsidRPr="00904E9B">
              <w:rPr>
                <w:rFonts w:ascii="Times New Roman" w:eastAsia="Times New Roman" w:hAnsi="Times New Roman" w:cs="Times New Roman"/>
                <w:b/>
                <w:szCs w:val="22"/>
              </w:rPr>
              <w:t>_</w:t>
            </w:r>
            <w:r w:rsidR="00134D8A">
              <w:rPr>
                <w:rFonts w:ascii="Times New Roman" w:eastAsia="Times New Roman" w:hAnsi="Times New Roman" w:cs="Times New Roman"/>
                <w:b/>
                <w:szCs w:val="22"/>
              </w:rPr>
              <w:t>____</w:t>
            </w:r>
            <w:r w:rsidR="00134D8A" w:rsidRPr="00904E9B">
              <w:rPr>
                <w:rFonts w:ascii="Times New Roman" w:eastAsia="Times New Roman" w:hAnsi="Times New Roman" w:cs="Times New Roman"/>
                <w:b/>
                <w:szCs w:val="22"/>
              </w:rPr>
              <w:t>_______</w:t>
            </w:r>
            <w:r>
              <w:rPr>
                <w:rFonts w:ascii="Times New Roman" w:eastAsia="Times New Roman" w:hAnsi="Times New Roman" w:cs="Times New Roman"/>
                <w:b/>
                <w:szCs w:val="22"/>
              </w:rPr>
              <w:t>__</w:t>
            </w:r>
            <w:r w:rsidR="00134D8A" w:rsidRPr="00904E9B">
              <w:rPr>
                <w:rFonts w:ascii="Times New Roman" w:eastAsia="Times New Roman" w:hAnsi="Times New Roman" w:cs="Times New Roman"/>
                <w:b/>
                <w:szCs w:val="22"/>
              </w:rPr>
              <w:t>__</w:t>
            </w:r>
            <w:r w:rsidR="00FD3157">
              <w:rPr>
                <w:rFonts w:ascii="Times New Roman" w:eastAsia="Times New Roman" w:hAnsi="Times New Roman" w:cs="Times New Roman"/>
                <w:b/>
                <w:szCs w:val="22"/>
              </w:rPr>
              <w:t>_____</w:t>
            </w:r>
            <w:r w:rsidR="00134D8A" w:rsidRPr="00904E9B">
              <w:rPr>
                <w:rFonts w:ascii="Times New Roman" w:eastAsia="Times New Roman" w:hAnsi="Times New Roman" w:cs="Times New Roman"/>
                <w:b/>
                <w:szCs w:val="22"/>
              </w:rPr>
              <w:t>______</w:t>
            </w:r>
          </w:p>
          <w:p w:rsidR="00DF2C95" w:rsidRPr="00A81A95" w:rsidRDefault="00DF2C95" w:rsidP="002C0AF8">
            <w:pPr>
              <w:widowControl w:val="0"/>
              <w:spacing w:line="240" w:lineRule="auto"/>
              <w:jc w:val="both"/>
              <w:rPr>
                <w:rFonts w:ascii="Times New Roman" w:hAnsi="Times New Roman" w:cs="Times New Roman"/>
                <w:b/>
                <w:sz w:val="16"/>
                <w:szCs w:val="16"/>
              </w:rPr>
            </w:pPr>
          </w:p>
          <w:p w:rsidR="00DF2C95" w:rsidRDefault="00D55EE3" w:rsidP="00A81A95">
            <w:pPr>
              <w:widowControl w:val="0"/>
              <w:spacing w:line="240" w:lineRule="auto"/>
              <w:jc w:val="center"/>
              <w:rPr>
                <w:rFonts w:ascii="Times New Roman" w:hAnsi="Times New Roman" w:cs="Times New Roman"/>
                <w:b/>
                <w:sz w:val="24"/>
                <w:szCs w:val="24"/>
              </w:rPr>
            </w:pPr>
            <w:r>
              <w:rPr>
                <w:noProof/>
              </w:rPr>
              <w:drawing>
                <wp:inline distT="0" distB="0" distL="0" distR="0" wp14:anchorId="62CEE781" wp14:editId="59E36FA6">
                  <wp:extent cx="2427515" cy="2427515"/>
                  <wp:effectExtent l="0" t="0" r="0" b="0"/>
                  <wp:docPr id="11" name="Picture 11" descr="https://images-na.ssl-images-amazon.com/images/I/61lzWpOK2kL._SY35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61lzWpOK2kL._SY355_.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9237" cy="2439237"/>
                          </a:xfrm>
                          <a:prstGeom prst="rect">
                            <a:avLst/>
                          </a:prstGeom>
                          <a:noFill/>
                          <a:ln>
                            <a:noFill/>
                          </a:ln>
                        </pic:spPr>
                      </pic:pic>
                    </a:graphicData>
                  </a:graphic>
                </wp:inline>
              </w:drawing>
            </w:r>
          </w:p>
          <w:p w:rsidR="00A81A95" w:rsidRPr="00A81A95" w:rsidRDefault="00A81A95" w:rsidP="005A3994">
            <w:pPr>
              <w:widowControl w:val="0"/>
              <w:spacing w:line="240" w:lineRule="auto"/>
              <w:jc w:val="both"/>
              <w:rPr>
                <w:rFonts w:ascii="Times New Roman" w:hAnsi="Times New Roman" w:cs="Times New Roman"/>
                <w:b/>
                <w:sz w:val="16"/>
                <w:szCs w:val="16"/>
              </w:rPr>
            </w:pPr>
          </w:p>
          <w:p w:rsidR="00570AEB" w:rsidRDefault="00570AEB" w:rsidP="005A3994">
            <w:pPr>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2B77" w:rsidRPr="00AE2B77">
              <w:rPr>
                <w:rFonts w:ascii="Times New Roman" w:hAnsi="Times New Roman" w:cs="Times New Roman"/>
                <w:b/>
                <w:sz w:val="24"/>
                <w:szCs w:val="24"/>
              </w:rPr>
              <w:t xml:space="preserve">“Intelligence plus character- that </w:t>
            </w:r>
            <w:r w:rsidR="00A145B3" w:rsidRPr="00AE2B77">
              <w:rPr>
                <w:rFonts w:ascii="Times New Roman" w:hAnsi="Times New Roman" w:cs="Times New Roman"/>
                <w:b/>
                <w:sz w:val="24"/>
                <w:szCs w:val="24"/>
              </w:rPr>
              <w:t xml:space="preserve">is </w:t>
            </w:r>
          </w:p>
          <w:p w:rsidR="00AE2B77" w:rsidRPr="00AE2B77" w:rsidRDefault="00A81A95" w:rsidP="005A3994">
            <w:pPr>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70AE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70AEB">
              <w:rPr>
                <w:rFonts w:ascii="Times New Roman" w:hAnsi="Times New Roman" w:cs="Times New Roman"/>
                <w:b/>
                <w:sz w:val="24"/>
                <w:szCs w:val="24"/>
              </w:rPr>
              <w:t xml:space="preserve">  </w:t>
            </w:r>
            <w:proofErr w:type="gramStart"/>
            <w:r w:rsidR="00A145B3">
              <w:rPr>
                <w:rFonts w:ascii="Times New Roman" w:hAnsi="Times New Roman" w:cs="Times New Roman"/>
                <w:b/>
                <w:sz w:val="24"/>
                <w:szCs w:val="24"/>
              </w:rPr>
              <w:t>the</w:t>
            </w:r>
            <w:proofErr w:type="gramEnd"/>
            <w:r w:rsidR="00AE2B77" w:rsidRPr="00AE2B77">
              <w:rPr>
                <w:rFonts w:ascii="Times New Roman" w:hAnsi="Times New Roman" w:cs="Times New Roman"/>
                <w:b/>
                <w:sz w:val="24"/>
                <w:szCs w:val="24"/>
              </w:rPr>
              <w:t xml:space="preserve"> goal of true education.”</w:t>
            </w:r>
          </w:p>
          <w:p w:rsidR="003927A3" w:rsidRDefault="00AE2B77" w:rsidP="005A3994">
            <w:pPr>
              <w:widowControl w:val="0"/>
              <w:spacing w:line="240" w:lineRule="auto"/>
              <w:jc w:val="both"/>
              <w:rPr>
                <w:rFonts w:ascii="Times New Roman" w:hAnsi="Times New Roman" w:cs="Times New Roman"/>
                <w:b/>
                <w:sz w:val="24"/>
                <w:szCs w:val="24"/>
              </w:rPr>
            </w:pPr>
            <w:r w:rsidRPr="00AE2B77">
              <w:rPr>
                <w:rFonts w:ascii="Times New Roman" w:hAnsi="Times New Roman" w:cs="Times New Roman"/>
                <w:b/>
                <w:sz w:val="24"/>
                <w:szCs w:val="24"/>
              </w:rPr>
              <w:t xml:space="preserve">          </w:t>
            </w:r>
            <w:r w:rsidR="00E50E8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E2B77">
              <w:rPr>
                <w:rFonts w:ascii="Times New Roman" w:hAnsi="Times New Roman" w:cs="Times New Roman"/>
                <w:b/>
                <w:sz w:val="24"/>
                <w:szCs w:val="24"/>
              </w:rPr>
              <w:t>Dr. Martin L. King, Jr.</w:t>
            </w:r>
          </w:p>
          <w:p w:rsidR="00BE4EF6" w:rsidRDefault="005A3994" w:rsidP="005A3994">
            <w:pPr>
              <w:widowControl w:val="0"/>
              <w:spacing w:line="240" w:lineRule="auto"/>
              <w:jc w:val="center"/>
              <w:rPr>
                <w:rFonts w:ascii="Times New Roman" w:hAnsi="Times New Roman" w:cs="Times New Roman"/>
                <w:b/>
                <w:sz w:val="24"/>
                <w:szCs w:val="24"/>
              </w:rPr>
            </w:pPr>
            <w:r>
              <w:rPr>
                <w:noProof/>
              </w:rPr>
              <w:drawing>
                <wp:inline distT="0" distB="0" distL="0" distR="0" wp14:anchorId="3CE9D89F" wp14:editId="6847FE6A">
                  <wp:extent cx="2017395" cy="489857"/>
                  <wp:effectExtent l="0" t="0" r="1905" b="5715"/>
                  <wp:docPr id="16" name="Picture 16" descr="Image result for building relationships with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uilding relationships with stud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02651" cy="510558"/>
                          </a:xfrm>
                          <a:prstGeom prst="rect">
                            <a:avLst/>
                          </a:prstGeom>
                          <a:noFill/>
                          <a:ln>
                            <a:noFill/>
                          </a:ln>
                        </pic:spPr>
                      </pic:pic>
                    </a:graphicData>
                  </a:graphic>
                </wp:inline>
              </w:drawing>
            </w:r>
          </w:p>
          <w:p w:rsidR="005A3994" w:rsidRPr="00F04866" w:rsidRDefault="005A3994" w:rsidP="00F04866">
            <w:pPr>
              <w:widowControl w:val="0"/>
              <w:spacing w:line="240" w:lineRule="auto"/>
              <w:jc w:val="both"/>
              <w:rPr>
                <w:rFonts w:ascii="Times New Roman" w:hAnsi="Times New Roman" w:cs="Times New Roman"/>
                <w:b/>
                <w:sz w:val="16"/>
                <w:szCs w:val="16"/>
              </w:rPr>
            </w:pPr>
          </w:p>
          <w:p w:rsidR="00D55EE3" w:rsidRPr="00D55EE3" w:rsidRDefault="00D55EE3" w:rsidP="00D55EE3">
            <w:pPr>
              <w:tabs>
                <w:tab w:val="left" w:pos="1395"/>
              </w:tabs>
              <w:spacing w:line="240" w:lineRule="auto"/>
              <w:jc w:val="center"/>
              <w:rPr>
                <w:rFonts w:ascii="Times New Roman" w:hAnsi="Times New Roman" w:cs="Times New Roman"/>
                <w:sz w:val="16"/>
                <w:szCs w:val="16"/>
              </w:rPr>
            </w:pPr>
          </w:p>
          <w:p w:rsidR="00BE4EF6" w:rsidRPr="00F04866" w:rsidRDefault="005A3994" w:rsidP="00F04866">
            <w:pPr>
              <w:tabs>
                <w:tab w:val="left" w:pos="1395"/>
              </w:tabs>
              <w:jc w:val="center"/>
              <w:rPr>
                <w:rFonts w:ascii="Times New Roman" w:hAnsi="Times New Roman" w:cs="Times New Roman"/>
                <w:sz w:val="24"/>
                <w:szCs w:val="24"/>
              </w:rPr>
            </w:pPr>
            <w:r>
              <w:rPr>
                <w:noProof/>
              </w:rPr>
              <w:drawing>
                <wp:inline distT="0" distB="0" distL="0" distR="0" wp14:anchorId="33919133" wp14:editId="058DF993">
                  <wp:extent cx="2142049" cy="1469571"/>
                  <wp:effectExtent l="0" t="0" r="0" b="0"/>
                  <wp:docPr id="5" name="Picture 5" descr="Image result for building relationships with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uilding relationships with stud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1795" cy="1483118"/>
                          </a:xfrm>
                          <a:prstGeom prst="rect">
                            <a:avLst/>
                          </a:prstGeom>
                          <a:noFill/>
                          <a:ln>
                            <a:noFill/>
                          </a:ln>
                        </pic:spPr>
                      </pic:pic>
                    </a:graphicData>
                  </a:graphic>
                </wp:inline>
              </w:drawing>
            </w:r>
          </w:p>
        </w:tc>
      </w:tr>
    </w:tbl>
    <w:p w:rsidR="00F449E4" w:rsidRDefault="00F449E4" w:rsidP="00173603">
      <w:pPr>
        <w:widowControl w:val="0"/>
      </w:pPr>
      <w:bookmarkStart w:id="0" w:name="_GoBack"/>
      <w:bookmarkEnd w:id="0"/>
    </w:p>
    <w:sectPr w:rsidR="00F449E4" w:rsidSect="002638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9B" w:rsidRDefault="005A7D9B" w:rsidP="00D6289E">
      <w:pPr>
        <w:spacing w:line="240" w:lineRule="auto"/>
      </w:pPr>
      <w:r>
        <w:separator/>
      </w:r>
    </w:p>
  </w:endnote>
  <w:endnote w:type="continuationSeparator" w:id="0">
    <w:p w:rsidR="005A7D9B" w:rsidRDefault="005A7D9B" w:rsidP="00D6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9B" w:rsidRDefault="005A7D9B" w:rsidP="00D6289E">
      <w:pPr>
        <w:spacing w:line="240" w:lineRule="auto"/>
      </w:pPr>
      <w:r>
        <w:separator/>
      </w:r>
    </w:p>
  </w:footnote>
  <w:footnote w:type="continuationSeparator" w:id="0">
    <w:p w:rsidR="005A7D9B" w:rsidRDefault="005A7D9B" w:rsidP="00D628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EA4"/>
    <w:multiLevelType w:val="hybridMultilevel"/>
    <w:tmpl w:val="CCF43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7FA"/>
    <w:multiLevelType w:val="hybridMultilevel"/>
    <w:tmpl w:val="98D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812"/>
    <w:multiLevelType w:val="hybridMultilevel"/>
    <w:tmpl w:val="73C6EB12"/>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744525"/>
    <w:multiLevelType w:val="hybridMultilevel"/>
    <w:tmpl w:val="645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269B8"/>
    <w:multiLevelType w:val="hybridMultilevel"/>
    <w:tmpl w:val="056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10660"/>
    <w:multiLevelType w:val="hybridMultilevel"/>
    <w:tmpl w:val="BD8AD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42260"/>
    <w:multiLevelType w:val="hybridMultilevel"/>
    <w:tmpl w:val="F78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717A5"/>
    <w:multiLevelType w:val="hybridMultilevel"/>
    <w:tmpl w:val="CD4EA16A"/>
    <w:lvl w:ilvl="0" w:tplc="F1423880">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5C6C"/>
    <w:multiLevelType w:val="multilevel"/>
    <w:tmpl w:val="C36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EA571D"/>
    <w:multiLevelType w:val="hybridMultilevel"/>
    <w:tmpl w:val="90A69674"/>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A67491"/>
    <w:multiLevelType w:val="hybridMultilevel"/>
    <w:tmpl w:val="14F42E90"/>
    <w:lvl w:ilvl="0" w:tplc="0100D99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C6CED"/>
    <w:multiLevelType w:val="hybridMultilevel"/>
    <w:tmpl w:val="3134FD92"/>
    <w:lvl w:ilvl="0" w:tplc="928C783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A1423"/>
    <w:multiLevelType w:val="hybridMultilevel"/>
    <w:tmpl w:val="C68ED09A"/>
    <w:lvl w:ilvl="0" w:tplc="2C982562">
      <w:start w:val="1"/>
      <w:numFmt w:val="bullet"/>
      <w:lvlText w:val=""/>
      <w:lvlJc w:val="left"/>
      <w:pPr>
        <w:ind w:left="45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31278C3"/>
    <w:multiLevelType w:val="hybridMultilevel"/>
    <w:tmpl w:val="000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13627"/>
    <w:multiLevelType w:val="hybridMultilevel"/>
    <w:tmpl w:val="5E9ACE08"/>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74371"/>
    <w:multiLevelType w:val="hybridMultilevel"/>
    <w:tmpl w:val="0B02A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5507A"/>
    <w:multiLevelType w:val="hybridMultilevel"/>
    <w:tmpl w:val="46A6AF16"/>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370D8"/>
    <w:multiLevelType w:val="hybridMultilevel"/>
    <w:tmpl w:val="91A4DBC6"/>
    <w:lvl w:ilvl="0" w:tplc="CEE25648">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D2D7A"/>
    <w:multiLevelType w:val="hybridMultilevel"/>
    <w:tmpl w:val="87065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8"/>
  </w:num>
  <w:num w:numId="7">
    <w:abstractNumId w:val="18"/>
  </w:num>
  <w:num w:numId="8">
    <w:abstractNumId w:val="0"/>
  </w:num>
  <w:num w:numId="9">
    <w:abstractNumId w:val="15"/>
  </w:num>
  <w:num w:numId="10">
    <w:abstractNumId w:val="14"/>
  </w:num>
  <w:num w:numId="11">
    <w:abstractNumId w:val="9"/>
  </w:num>
  <w:num w:numId="12">
    <w:abstractNumId w:val="2"/>
  </w:num>
  <w:num w:numId="13">
    <w:abstractNumId w:val="7"/>
  </w:num>
  <w:num w:numId="14">
    <w:abstractNumId w:val="16"/>
  </w:num>
  <w:num w:numId="15">
    <w:abstractNumId w:val="13"/>
  </w:num>
  <w:num w:numId="16">
    <w:abstractNumId w:val="12"/>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B6"/>
    <w:rsid w:val="000271F6"/>
    <w:rsid w:val="00051ACC"/>
    <w:rsid w:val="000F5AB2"/>
    <w:rsid w:val="0010410C"/>
    <w:rsid w:val="00134D8A"/>
    <w:rsid w:val="0014468A"/>
    <w:rsid w:val="0014474D"/>
    <w:rsid w:val="0014799C"/>
    <w:rsid w:val="00173603"/>
    <w:rsid w:val="001B5E35"/>
    <w:rsid w:val="001B6361"/>
    <w:rsid w:val="001E415F"/>
    <w:rsid w:val="002124AC"/>
    <w:rsid w:val="002158D2"/>
    <w:rsid w:val="00227A8E"/>
    <w:rsid w:val="00242A3F"/>
    <w:rsid w:val="002638DF"/>
    <w:rsid w:val="00272C4B"/>
    <w:rsid w:val="00294AD0"/>
    <w:rsid w:val="002A3118"/>
    <w:rsid w:val="002C0AF8"/>
    <w:rsid w:val="002C4071"/>
    <w:rsid w:val="002D10A2"/>
    <w:rsid w:val="002F63B4"/>
    <w:rsid w:val="0032026D"/>
    <w:rsid w:val="0033567E"/>
    <w:rsid w:val="00340C0A"/>
    <w:rsid w:val="003927A3"/>
    <w:rsid w:val="003D3DBD"/>
    <w:rsid w:val="00436F3D"/>
    <w:rsid w:val="00446895"/>
    <w:rsid w:val="00456B59"/>
    <w:rsid w:val="004B10DD"/>
    <w:rsid w:val="004B17E2"/>
    <w:rsid w:val="004B745E"/>
    <w:rsid w:val="004D7489"/>
    <w:rsid w:val="004F0D4D"/>
    <w:rsid w:val="00523BDE"/>
    <w:rsid w:val="00570AEB"/>
    <w:rsid w:val="00572936"/>
    <w:rsid w:val="005851A7"/>
    <w:rsid w:val="00595C80"/>
    <w:rsid w:val="005A190C"/>
    <w:rsid w:val="005A3994"/>
    <w:rsid w:val="005A78BB"/>
    <w:rsid w:val="005A7D9B"/>
    <w:rsid w:val="005B53D4"/>
    <w:rsid w:val="005C168A"/>
    <w:rsid w:val="005E471D"/>
    <w:rsid w:val="00666C75"/>
    <w:rsid w:val="006779B4"/>
    <w:rsid w:val="006B66ED"/>
    <w:rsid w:val="006D3350"/>
    <w:rsid w:val="006E5AC8"/>
    <w:rsid w:val="007239DC"/>
    <w:rsid w:val="00782777"/>
    <w:rsid w:val="00786BEE"/>
    <w:rsid w:val="00796C79"/>
    <w:rsid w:val="007C6FF6"/>
    <w:rsid w:val="007E2CF8"/>
    <w:rsid w:val="007F1852"/>
    <w:rsid w:val="008039E3"/>
    <w:rsid w:val="008835B6"/>
    <w:rsid w:val="0095271A"/>
    <w:rsid w:val="00976E78"/>
    <w:rsid w:val="00A145B3"/>
    <w:rsid w:val="00A146DA"/>
    <w:rsid w:val="00A15DF4"/>
    <w:rsid w:val="00A35005"/>
    <w:rsid w:val="00A350F7"/>
    <w:rsid w:val="00A35C34"/>
    <w:rsid w:val="00A66B3B"/>
    <w:rsid w:val="00A71798"/>
    <w:rsid w:val="00A72BFD"/>
    <w:rsid w:val="00A81A95"/>
    <w:rsid w:val="00A921B9"/>
    <w:rsid w:val="00AC782C"/>
    <w:rsid w:val="00AE2B77"/>
    <w:rsid w:val="00AF369F"/>
    <w:rsid w:val="00B117F5"/>
    <w:rsid w:val="00B15318"/>
    <w:rsid w:val="00B21E07"/>
    <w:rsid w:val="00B45590"/>
    <w:rsid w:val="00B85124"/>
    <w:rsid w:val="00B93D11"/>
    <w:rsid w:val="00BC63DB"/>
    <w:rsid w:val="00BE4EF6"/>
    <w:rsid w:val="00BE5F99"/>
    <w:rsid w:val="00BF096C"/>
    <w:rsid w:val="00C25FA6"/>
    <w:rsid w:val="00C56C72"/>
    <w:rsid w:val="00C65E48"/>
    <w:rsid w:val="00C82287"/>
    <w:rsid w:val="00C82296"/>
    <w:rsid w:val="00C827E2"/>
    <w:rsid w:val="00CC4ACE"/>
    <w:rsid w:val="00CE1102"/>
    <w:rsid w:val="00CF228C"/>
    <w:rsid w:val="00CF2381"/>
    <w:rsid w:val="00D07F3F"/>
    <w:rsid w:val="00D100B2"/>
    <w:rsid w:val="00D55EE3"/>
    <w:rsid w:val="00D602DE"/>
    <w:rsid w:val="00D6289E"/>
    <w:rsid w:val="00DE145D"/>
    <w:rsid w:val="00DE2BC8"/>
    <w:rsid w:val="00DF2C95"/>
    <w:rsid w:val="00E010CA"/>
    <w:rsid w:val="00E26E7C"/>
    <w:rsid w:val="00E333E2"/>
    <w:rsid w:val="00E509E0"/>
    <w:rsid w:val="00E50E88"/>
    <w:rsid w:val="00E75A88"/>
    <w:rsid w:val="00E85DA6"/>
    <w:rsid w:val="00EA0F03"/>
    <w:rsid w:val="00EC15D0"/>
    <w:rsid w:val="00EC2712"/>
    <w:rsid w:val="00ED2A51"/>
    <w:rsid w:val="00F04866"/>
    <w:rsid w:val="00F050DF"/>
    <w:rsid w:val="00F07564"/>
    <w:rsid w:val="00F10157"/>
    <w:rsid w:val="00F219D8"/>
    <w:rsid w:val="00F449E4"/>
    <w:rsid w:val="00F75DDB"/>
    <w:rsid w:val="00FD3157"/>
    <w:rsid w:val="00FE58A5"/>
    <w:rsid w:val="00FE6785"/>
    <w:rsid w:val="00FE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EE76F41-6084-43CD-9E97-7D732F14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BalloonText">
    <w:name w:val="Balloon Text"/>
    <w:basedOn w:val="Normal"/>
    <w:link w:val="BalloonTextChar"/>
    <w:uiPriority w:val="99"/>
    <w:semiHidden/>
    <w:unhideWhenUsed/>
    <w:rsid w:val="006B6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ED"/>
    <w:rPr>
      <w:rFonts w:ascii="Tahoma" w:hAnsi="Tahoma" w:cs="Tahoma"/>
      <w:sz w:val="16"/>
      <w:szCs w:val="16"/>
    </w:rPr>
  </w:style>
  <w:style w:type="table" w:styleId="TableGrid">
    <w:name w:val="Table Grid"/>
    <w:basedOn w:val="TableNormal"/>
    <w:uiPriority w:val="59"/>
    <w:rsid w:val="00D62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89E"/>
    <w:rPr>
      <w:color w:val="0000FF" w:themeColor="hyperlink"/>
      <w:u w:val="single"/>
    </w:rPr>
  </w:style>
  <w:style w:type="paragraph" w:styleId="Header">
    <w:name w:val="header"/>
    <w:basedOn w:val="Normal"/>
    <w:link w:val="HeaderChar"/>
    <w:uiPriority w:val="99"/>
    <w:unhideWhenUsed/>
    <w:rsid w:val="00D6289E"/>
    <w:pPr>
      <w:tabs>
        <w:tab w:val="center" w:pos="4680"/>
        <w:tab w:val="right" w:pos="9360"/>
      </w:tabs>
      <w:spacing w:line="240" w:lineRule="auto"/>
    </w:pPr>
  </w:style>
  <w:style w:type="character" w:customStyle="1" w:styleId="HeaderChar">
    <w:name w:val="Header Char"/>
    <w:basedOn w:val="DefaultParagraphFont"/>
    <w:link w:val="Header"/>
    <w:uiPriority w:val="99"/>
    <w:rsid w:val="00D6289E"/>
  </w:style>
  <w:style w:type="paragraph" w:styleId="Footer">
    <w:name w:val="footer"/>
    <w:basedOn w:val="Normal"/>
    <w:link w:val="FooterChar"/>
    <w:uiPriority w:val="99"/>
    <w:unhideWhenUsed/>
    <w:rsid w:val="00D6289E"/>
    <w:pPr>
      <w:tabs>
        <w:tab w:val="center" w:pos="4680"/>
        <w:tab w:val="right" w:pos="9360"/>
      </w:tabs>
      <w:spacing w:line="240" w:lineRule="auto"/>
    </w:pPr>
  </w:style>
  <w:style w:type="character" w:customStyle="1" w:styleId="FooterChar">
    <w:name w:val="Footer Char"/>
    <w:basedOn w:val="DefaultParagraphFont"/>
    <w:link w:val="Footer"/>
    <w:uiPriority w:val="99"/>
    <w:rsid w:val="00D6289E"/>
  </w:style>
  <w:style w:type="paragraph" w:styleId="ListParagraph">
    <w:name w:val="List Paragraph"/>
    <w:basedOn w:val="Normal"/>
    <w:uiPriority w:val="34"/>
    <w:qFormat/>
    <w:rsid w:val="00BE5F99"/>
    <w:pPr>
      <w:ind w:left="720"/>
      <w:contextualSpacing/>
    </w:pPr>
  </w:style>
  <w:style w:type="character" w:styleId="SubtleEmphasis">
    <w:name w:val="Subtle Emphasis"/>
    <w:basedOn w:val="DefaultParagraphFont"/>
    <w:uiPriority w:val="19"/>
    <w:qFormat/>
    <w:rsid w:val="00227A8E"/>
    <w:rPr>
      <w:i/>
      <w:iCs/>
      <w:color w:val="808080" w:themeColor="text1" w:themeTint="7F"/>
    </w:rPr>
  </w:style>
  <w:style w:type="character" w:styleId="Emphasis">
    <w:name w:val="Emphasis"/>
    <w:basedOn w:val="DefaultParagraphFont"/>
    <w:uiPriority w:val="20"/>
    <w:qFormat/>
    <w:rsid w:val="00A35005"/>
    <w:rPr>
      <w:i/>
      <w:iCs/>
    </w:rPr>
  </w:style>
  <w:style w:type="character" w:styleId="Strong">
    <w:name w:val="Strong"/>
    <w:basedOn w:val="DefaultParagraphFont"/>
    <w:uiPriority w:val="22"/>
    <w:qFormat/>
    <w:rsid w:val="00572936"/>
    <w:rPr>
      <w:b/>
      <w:bCs/>
    </w:rPr>
  </w:style>
  <w:style w:type="character" w:customStyle="1" w:styleId="apple-converted-space">
    <w:name w:val="apple-converted-space"/>
    <w:basedOn w:val="DefaultParagraphFont"/>
    <w:rsid w:val="00572936"/>
  </w:style>
  <w:style w:type="paragraph" w:styleId="NormalWeb">
    <w:name w:val="Normal (Web)"/>
    <w:basedOn w:val="Normal"/>
    <w:uiPriority w:val="99"/>
    <w:semiHidden/>
    <w:unhideWhenUsed/>
    <w:rsid w:val="00EA0F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1504">
      <w:bodyDiv w:val="1"/>
      <w:marLeft w:val="0"/>
      <w:marRight w:val="0"/>
      <w:marTop w:val="0"/>
      <w:marBottom w:val="0"/>
      <w:divBdr>
        <w:top w:val="none" w:sz="0" w:space="0" w:color="auto"/>
        <w:left w:val="none" w:sz="0" w:space="0" w:color="auto"/>
        <w:bottom w:val="none" w:sz="0" w:space="0" w:color="auto"/>
        <w:right w:val="none" w:sz="0" w:space="0" w:color="auto"/>
      </w:divBdr>
    </w:div>
    <w:div w:id="1375693200">
      <w:bodyDiv w:val="1"/>
      <w:marLeft w:val="0"/>
      <w:marRight w:val="0"/>
      <w:marTop w:val="0"/>
      <w:marBottom w:val="0"/>
      <w:divBdr>
        <w:top w:val="none" w:sz="0" w:space="0" w:color="auto"/>
        <w:left w:val="none" w:sz="0" w:space="0" w:color="auto"/>
        <w:bottom w:val="none" w:sz="0" w:space="0" w:color="auto"/>
        <w:right w:val="none" w:sz="0" w:space="0" w:color="auto"/>
      </w:divBdr>
    </w:div>
    <w:div w:id="2041738312">
      <w:bodyDiv w:val="1"/>
      <w:marLeft w:val="0"/>
      <w:marRight w:val="0"/>
      <w:marTop w:val="0"/>
      <w:marBottom w:val="0"/>
      <w:divBdr>
        <w:top w:val="none" w:sz="0" w:space="0" w:color="auto"/>
        <w:left w:val="none" w:sz="0" w:space="0" w:color="auto"/>
        <w:bottom w:val="none" w:sz="0" w:space="0" w:color="auto"/>
        <w:right w:val="none" w:sz="0" w:space="0" w:color="auto"/>
      </w:divBdr>
    </w:div>
    <w:div w:id="207928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sosilva@gaston.k12.nc.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B7A46C9-C489-49A3-B0DF-AAA8E3A7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Copy of Elementary Student Newspaper Template Page 1.docx</vt:lpstr>
    </vt:vector>
  </TitlesOfParts>
  <Company>Microsoft</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Elementary Student Newspaper Template Page 1.docx</dc:title>
  <dc:creator>Owner</dc:creator>
  <cp:lastModifiedBy>Shandrai Silva</cp:lastModifiedBy>
  <cp:revision>2</cp:revision>
  <cp:lastPrinted>2016-01-11T16:43:00Z</cp:lastPrinted>
  <dcterms:created xsi:type="dcterms:W3CDTF">2017-03-07T02:21:00Z</dcterms:created>
  <dcterms:modified xsi:type="dcterms:W3CDTF">2017-03-07T02:21:00Z</dcterms:modified>
</cp:coreProperties>
</file>